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C0DB" w14:textId="77777777" w:rsidR="00CE644C" w:rsidRDefault="00656D70" w:rsidP="00AB7032">
      <w:pPr>
        <w:jc w:val="center"/>
        <w:rPr>
          <w:b/>
        </w:rPr>
      </w:pPr>
      <w:r>
        <w:rPr>
          <w:b/>
          <w:noProof/>
          <w:lang w:eastAsia="el-GR"/>
        </w:rPr>
        <w:object w:dxaOrig="1440" w:dyaOrig="1440" w14:anchorId="006C5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41.25pt;margin-top:-32.25pt;width:493.5pt;height:70.5pt;z-index:251658240">
            <v:imagedata r:id="rId4" o:title=""/>
          </v:shape>
          <o:OLEObject Type="Embed" ProgID="Word.Picture.8" ShapeID="_x0000_s1026" DrawAspect="Content" ObjectID="_1669550443" r:id="rId5"/>
        </w:object>
      </w:r>
    </w:p>
    <w:p w14:paraId="316E8CAB" w14:textId="77777777" w:rsidR="00CE644C" w:rsidRPr="00CE644C" w:rsidRDefault="00CE644C" w:rsidP="00AB7032">
      <w:pPr>
        <w:jc w:val="center"/>
        <w:rPr>
          <w:b/>
        </w:rPr>
      </w:pPr>
    </w:p>
    <w:p w14:paraId="79174061" w14:textId="77777777" w:rsidR="00E340C5" w:rsidRDefault="00E340C5" w:rsidP="00431F3C">
      <w:pPr>
        <w:jc w:val="center"/>
        <w:rPr>
          <w:rFonts w:ascii="Times New Roman" w:hAnsi="Times New Roman" w:cs="Times New Roman"/>
          <w:b/>
        </w:rPr>
      </w:pPr>
    </w:p>
    <w:p w14:paraId="0C0DB54A" w14:textId="77777777" w:rsidR="00431F3C" w:rsidRPr="00E659D7" w:rsidRDefault="00AB7032" w:rsidP="00431F3C">
      <w:pPr>
        <w:jc w:val="center"/>
        <w:rPr>
          <w:rFonts w:ascii="Times New Roman" w:hAnsi="Times New Roman" w:cs="Times New Roman"/>
          <w:b/>
        </w:rPr>
      </w:pPr>
      <w:r w:rsidRPr="00E659D7">
        <w:rPr>
          <w:rFonts w:ascii="Times New Roman" w:hAnsi="Times New Roman" w:cs="Times New Roman"/>
          <w:b/>
        </w:rPr>
        <w:t>ΑΝΑΚΟΙΝΩΣΗ</w:t>
      </w:r>
      <w:r w:rsidR="00431F3C">
        <w:rPr>
          <w:rFonts w:ascii="Times New Roman" w:hAnsi="Times New Roman" w:cs="Times New Roman"/>
          <w:b/>
        </w:rPr>
        <w:t xml:space="preserve"> ΣΧΕΤΙΚΑ ΜΕ ΤΗΝ ΑΝΑΡΤΗΣΗ ΑΠΟΤΕΛΕΣΜΑΤΩΝ ΕΛΕΓΧΟΥ ΜΕΣΩ ΤΗΛΕΠΙΣΚΟΠΗΣΗΣ ΚΑΙ ΔΥΝΑΤΟΤΗΤΑ ΥΠΟΒΟΛΗΣ ΕΝΣΤΑΣΕΩΝ</w:t>
      </w:r>
    </w:p>
    <w:p w14:paraId="04F088AA" w14:textId="77777777" w:rsidR="00E340C5" w:rsidRDefault="00E340C5" w:rsidP="00E0354C">
      <w:pPr>
        <w:spacing w:line="360" w:lineRule="auto"/>
        <w:jc w:val="right"/>
        <w:rPr>
          <w:rFonts w:ascii="Times New Roman" w:hAnsi="Times New Roman" w:cs="Times New Roman"/>
        </w:rPr>
      </w:pPr>
    </w:p>
    <w:p w14:paraId="1AB79EC1" w14:textId="69CAE905" w:rsidR="00AB7032" w:rsidRPr="00E807E0" w:rsidRDefault="00AB7032" w:rsidP="00E0354C">
      <w:pPr>
        <w:spacing w:line="360" w:lineRule="auto"/>
        <w:jc w:val="right"/>
        <w:rPr>
          <w:rFonts w:ascii="Times New Roman" w:hAnsi="Times New Roman" w:cs="Times New Roman"/>
        </w:rPr>
      </w:pPr>
      <w:r w:rsidRPr="00E659D7">
        <w:rPr>
          <w:rFonts w:ascii="Times New Roman" w:hAnsi="Times New Roman" w:cs="Times New Roman"/>
        </w:rPr>
        <w:t xml:space="preserve">Αθήνα, </w:t>
      </w:r>
      <w:r w:rsidR="00E807E0" w:rsidRPr="00E807E0">
        <w:rPr>
          <w:rFonts w:ascii="Times New Roman" w:hAnsi="Times New Roman" w:cs="Times New Roman"/>
        </w:rPr>
        <w:t>1</w:t>
      </w:r>
      <w:r w:rsidR="00D4103D">
        <w:rPr>
          <w:rFonts w:ascii="Times New Roman" w:hAnsi="Times New Roman" w:cs="Times New Roman"/>
        </w:rPr>
        <w:t>5</w:t>
      </w:r>
      <w:r w:rsidRPr="00E659D7">
        <w:rPr>
          <w:rFonts w:ascii="Times New Roman" w:hAnsi="Times New Roman" w:cs="Times New Roman"/>
        </w:rPr>
        <w:t>/</w:t>
      </w:r>
      <w:r w:rsidR="00F14AD2">
        <w:rPr>
          <w:rFonts w:ascii="Times New Roman" w:hAnsi="Times New Roman" w:cs="Times New Roman"/>
        </w:rPr>
        <w:t>1</w:t>
      </w:r>
      <w:r w:rsidR="000E5891" w:rsidRPr="000E5891">
        <w:rPr>
          <w:rFonts w:ascii="Times New Roman" w:hAnsi="Times New Roman" w:cs="Times New Roman"/>
        </w:rPr>
        <w:t>2</w:t>
      </w:r>
      <w:r w:rsidRPr="00E659D7">
        <w:rPr>
          <w:rFonts w:ascii="Times New Roman" w:hAnsi="Times New Roman" w:cs="Times New Roman"/>
        </w:rPr>
        <w:t>/20</w:t>
      </w:r>
      <w:r w:rsidR="00E807E0" w:rsidRPr="00E807E0">
        <w:rPr>
          <w:rFonts w:ascii="Times New Roman" w:hAnsi="Times New Roman" w:cs="Times New Roman"/>
        </w:rPr>
        <w:t>20</w:t>
      </w:r>
    </w:p>
    <w:p w14:paraId="1152000C" w14:textId="4B92D2B8" w:rsidR="00AB7032" w:rsidRPr="000E5891" w:rsidRDefault="000E5891" w:rsidP="000E589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59D7">
        <w:rPr>
          <w:rFonts w:ascii="Times New Roman" w:hAnsi="Times New Roman" w:cs="Times New Roman"/>
        </w:rPr>
        <w:t xml:space="preserve">Σας γνωρίζουμε ότι για την ενημέρωση των παραγωγών, σήμερα αναρτήθηκαν τα αποτελέσματα ελέγχων μέσω </w:t>
      </w:r>
      <w:proofErr w:type="spellStart"/>
      <w:r w:rsidRPr="00E659D7">
        <w:rPr>
          <w:rFonts w:ascii="Times New Roman" w:hAnsi="Times New Roman" w:cs="Times New Roman"/>
        </w:rPr>
        <w:t>τηλεπισκόπησης</w:t>
      </w:r>
      <w:proofErr w:type="spellEnd"/>
      <w:r w:rsidRPr="00E659D7">
        <w:rPr>
          <w:rFonts w:ascii="Times New Roman" w:hAnsi="Times New Roman" w:cs="Times New Roman"/>
        </w:rPr>
        <w:t xml:space="preserve"> στα πλαίσια </w:t>
      </w:r>
      <w:r>
        <w:rPr>
          <w:rFonts w:ascii="Times New Roman" w:hAnsi="Times New Roman" w:cs="Times New Roman"/>
        </w:rPr>
        <w:t>της</w:t>
      </w:r>
      <w:r w:rsidR="00E807E0" w:rsidRPr="00E807E0">
        <w:rPr>
          <w:rFonts w:ascii="Times New Roman" w:hAnsi="Times New Roman" w:cs="Times New Roman"/>
        </w:rPr>
        <w:t xml:space="preserve"> </w:t>
      </w:r>
      <w:r w:rsidR="00E807E0">
        <w:rPr>
          <w:rFonts w:ascii="Times New Roman" w:hAnsi="Times New Roman" w:cs="Times New Roman"/>
        </w:rPr>
        <w:t xml:space="preserve">Βασικής Ενίσχυσης και </w:t>
      </w:r>
      <w:r>
        <w:rPr>
          <w:rFonts w:ascii="Times New Roman" w:hAnsi="Times New Roman" w:cs="Times New Roman"/>
        </w:rPr>
        <w:t>Πράσινης Ενίσχυσης,</w:t>
      </w:r>
      <w:r w:rsidRPr="000E5891">
        <w:rPr>
          <w:rFonts w:ascii="Times New Roman" w:hAnsi="Times New Roman" w:cs="Times New Roman"/>
        </w:rPr>
        <w:t xml:space="preserve"> </w:t>
      </w:r>
      <w:r w:rsidR="00AB7032" w:rsidRPr="00E659D7">
        <w:rPr>
          <w:rFonts w:ascii="Times New Roman" w:hAnsi="Times New Roman" w:cs="Times New Roman"/>
        </w:rPr>
        <w:t xml:space="preserve">στην ηλεκτρονική εφαρμογή «Καρτέλα του Αγρότη» για τους γεωργούς που εμπίπτουν </w:t>
      </w:r>
      <w:r w:rsidR="000A0585" w:rsidRPr="00E659D7">
        <w:rPr>
          <w:rFonts w:ascii="Times New Roman" w:hAnsi="Times New Roman" w:cs="Times New Roman"/>
        </w:rPr>
        <w:t>σε δείγμα ελέγχου</w:t>
      </w:r>
      <w:r w:rsidR="00AB7032" w:rsidRPr="00E659D7">
        <w:rPr>
          <w:rFonts w:ascii="Times New Roman" w:hAnsi="Times New Roman" w:cs="Times New Roman"/>
        </w:rPr>
        <w:t>.</w:t>
      </w:r>
      <w:r w:rsidRPr="000E5891">
        <w:rPr>
          <w:rFonts w:ascii="Times New Roman" w:hAnsi="Times New Roman" w:cs="Times New Roman"/>
        </w:rPr>
        <w:t xml:space="preserve"> </w:t>
      </w:r>
    </w:p>
    <w:p w14:paraId="11D88D1A" w14:textId="0E4B0A7A" w:rsidR="00637D41" w:rsidRDefault="00AB7032" w:rsidP="00E035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9D7">
        <w:rPr>
          <w:rFonts w:ascii="Times New Roman" w:hAnsi="Times New Roman" w:cs="Times New Roman"/>
        </w:rPr>
        <w:t xml:space="preserve">Η κοινοποίηση </w:t>
      </w:r>
      <w:r w:rsidR="00CE644C" w:rsidRPr="00E659D7">
        <w:rPr>
          <w:rFonts w:ascii="Times New Roman" w:hAnsi="Times New Roman" w:cs="Times New Roman"/>
        </w:rPr>
        <w:t>των αποτελεσμάτων ελέγχου</w:t>
      </w:r>
      <w:r w:rsidRPr="00E659D7">
        <w:rPr>
          <w:rFonts w:ascii="Times New Roman" w:hAnsi="Times New Roman" w:cs="Times New Roman"/>
        </w:rPr>
        <w:t xml:space="preserve"> πραγματοποιείται ηλεκτρονικά και θεωρείται ότι έχει νομίμως κοινοποιηθεί μετά την παρέλευση </w:t>
      </w:r>
      <w:r w:rsidR="006B143E" w:rsidRPr="00E659D7">
        <w:rPr>
          <w:rFonts w:ascii="Times New Roman" w:hAnsi="Times New Roman" w:cs="Times New Roman"/>
        </w:rPr>
        <w:t>δέκα</w:t>
      </w:r>
      <w:r w:rsidRPr="00E659D7">
        <w:rPr>
          <w:rFonts w:ascii="Times New Roman" w:hAnsi="Times New Roman" w:cs="Times New Roman"/>
        </w:rPr>
        <w:t xml:space="preserve"> ημερών, από την ανάρτησή τ</w:t>
      </w:r>
      <w:r w:rsidR="00CE644C" w:rsidRPr="00E659D7">
        <w:rPr>
          <w:rFonts w:ascii="Times New Roman" w:hAnsi="Times New Roman" w:cs="Times New Roman"/>
        </w:rPr>
        <w:t>ους</w:t>
      </w:r>
      <w:r w:rsidRPr="00E659D7">
        <w:rPr>
          <w:rFonts w:ascii="Times New Roman" w:hAnsi="Times New Roman" w:cs="Times New Roman"/>
        </w:rPr>
        <w:t xml:space="preserve"> στο λογαριασμό του υπόχρεου στην ηλεκτρονική εφαρμογή «Καρτέλα του Αγρότη» στο πληροφοριακό σύστημα του Ο.Π.Ε.Κ.Ε.Π.Ε.</w:t>
      </w:r>
      <w:r w:rsidR="006B143E" w:rsidRPr="00E659D7">
        <w:rPr>
          <w:rFonts w:ascii="Times New Roman" w:hAnsi="Times New Roman" w:cs="Times New Roman"/>
        </w:rPr>
        <w:t>.</w:t>
      </w:r>
      <w:r w:rsidRPr="00E659D7">
        <w:rPr>
          <w:rFonts w:ascii="Times New Roman" w:hAnsi="Times New Roman" w:cs="Times New Roman"/>
        </w:rPr>
        <w:t xml:space="preserve"> Για περισσότερες πληροφορίες σχετικά με τα </w:t>
      </w:r>
      <w:r w:rsidR="00CE644C" w:rsidRPr="00E659D7">
        <w:rPr>
          <w:rFonts w:ascii="Times New Roman" w:hAnsi="Times New Roman" w:cs="Times New Roman"/>
        </w:rPr>
        <w:t>αποτελέσματα ελέγχου</w:t>
      </w:r>
      <w:r w:rsidRPr="00E659D7">
        <w:rPr>
          <w:rFonts w:ascii="Times New Roman" w:hAnsi="Times New Roman" w:cs="Times New Roman"/>
        </w:rPr>
        <w:t xml:space="preserve"> είναι απαραίτητη η είσοδος στην εφαρμογή “Καρτέλα Αγρότη” </w:t>
      </w:r>
      <w:hyperlink r:id="rId6" w:anchor="/login" w:history="1">
        <w:r w:rsidR="00F14AD2" w:rsidRPr="00637D41">
          <w:rPr>
            <w:rStyle w:val="-"/>
            <w:rFonts w:ascii="Times New Roman" w:hAnsi="Times New Roman" w:cs="Times New Roman"/>
          </w:rPr>
          <w:t>https://osdeopekepe.dikaiomata.gr/FarmersTab/#/login</w:t>
        </w:r>
      </w:hyperlink>
      <w:r w:rsidR="00BE4220" w:rsidRPr="00637D41">
        <w:rPr>
          <w:rFonts w:ascii="Times New Roman" w:hAnsi="Times New Roman" w:cs="Times New Roman"/>
        </w:rPr>
        <w:t xml:space="preserve">. </w:t>
      </w:r>
      <w:r w:rsidRPr="00637D41">
        <w:rPr>
          <w:rFonts w:ascii="Times New Roman" w:hAnsi="Times New Roman" w:cs="Times New Roman"/>
        </w:rPr>
        <w:t>Για να είναι δυνατή η είσοδ</w:t>
      </w:r>
      <w:r w:rsidR="006D65C9">
        <w:rPr>
          <w:rFonts w:ascii="Times New Roman" w:hAnsi="Times New Roman" w:cs="Times New Roman"/>
        </w:rPr>
        <w:t>ο</w:t>
      </w:r>
      <w:r w:rsidRPr="00637D41">
        <w:rPr>
          <w:rFonts w:ascii="Times New Roman" w:hAnsi="Times New Roman" w:cs="Times New Roman"/>
        </w:rPr>
        <w:t>ς</w:t>
      </w:r>
      <w:r w:rsidRPr="00E659D7">
        <w:rPr>
          <w:rFonts w:ascii="Times New Roman" w:hAnsi="Times New Roman" w:cs="Times New Roman"/>
        </w:rPr>
        <w:t xml:space="preserve"> στην εφαρμογή είναι απαραίτητη η λήψη κωδικού και η δημιουργία προσωπικού λογαριασμού από τη </w:t>
      </w:r>
      <w:r w:rsidRPr="00637D41">
        <w:rPr>
          <w:rFonts w:ascii="Times New Roman" w:hAnsi="Times New Roman" w:cs="Times New Roman"/>
        </w:rPr>
        <w:t xml:space="preserve">σελίδα </w:t>
      </w:r>
      <w:hyperlink r:id="rId7" w:history="1">
        <w:r w:rsidR="00637D41" w:rsidRPr="00637D41">
          <w:rPr>
            <w:rStyle w:val="-"/>
            <w:rFonts w:ascii="Times New Roman" w:hAnsi="Times New Roman" w:cs="Times New Roman"/>
          </w:rPr>
          <w:t>https://registration.dikaiomata.gr/user_registration/</w:t>
        </w:r>
      </w:hyperlink>
      <w:r w:rsidR="00637D41" w:rsidRPr="00637D41">
        <w:t xml:space="preserve"> </w:t>
      </w:r>
      <w:r w:rsidR="00BE4220" w:rsidRPr="00E659D7">
        <w:rPr>
          <w:rFonts w:ascii="Times New Roman" w:hAnsi="Times New Roman" w:cs="Times New Roman"/>
        </w:rPr>
        <w:t xml:space="preserve"> </w:t>
      </w:r>
      <w:r w:rsidRPr="00E659D7">
        <w:rPr>
          <w:rFonts w:ascii="Times New Roman" w:hAnsi="Times New Roman" w:cs="Times New Roman"/>
        </w:rPr>
        <w:t>στην επιλογή “</w:t>
      </w:r>
      <w:r w:rsidR="00637D41">
        <w:rPr>
          <w:rFonts w:ascii="Times New Roman" w:hAnsi="Times New Roman" w:cs="Times New Roman"/>
        </w:rPr>
        <w:t xml:space="preserve">ΑΙΤΗΜΑ </w:t>
      </w:r>
      <w:r w:rsidRPr="00E659D7">
        <w:rPr>
          <w:rFonts w:ascii="Times New Roman" w:hAnsi="Times New Roman" w:cs="Times New Roman"/>
        </w:rPr>
        <w:t>Ε</w:t>
      </w:r>
      <w:r w:rsidR="00637D41">
        <w:rPr>
          <w:rFonts w:ascii="Times New Roman" w:hAnsi="Times New Roman" w:cs="Times New Roman"/>
        </w:rPr>
        <w:t>ΓΓΡΑΦΗΣ</w:t>
      </w:r>
      <w:r w:rsidRPr="00E659D7">
        <w:rPr>
          <w:rFonts w:ascii="Times New Roman" w:hAnsi="Times New Roman" w:cs="Times New Roman"/>
        </w:rPr>
        <w:t xml:space="preserve">”. Οδηγίες για τη δημιουργία προσωπικού λογαριασμού και λήψης κωδικού περιέχονται στο </w:t>
      </w:r>
      <w:r w:rsidR="000A0585" w:rsidRPr="00E659D7">
        <w:rPr>
          <w:rFonts w:ascii="Times New Roman" w:hAnsi="Times New Roman" w:cs="Times New Roman"/>
        </w:rPr>
        <w:t xml:space="preserve">αρχείο </w:t>
      </w:r>
    </w:p>
    <w:p w14:paraId="3BA9CF86" w14:textId="504D1806" w:rsidR="00AB7032" w:rsidRPr="00637D41" w:rsidRDefault="00656D70" w:rsidP="00E0354C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8" w:history="1">
        <w:r w:rsidR="00637D41" w:rsidRPr="00637D41">
          <w:rPr>
            <w:rStyle w:val="-"/>
            <w:rFonts w:ascii="Times New Roman" w:hAnsi="Times New Roman" w:cs="Times New Roman"/>
          </w:rPr>
          <w:t>https://registration.dikaiomata.gr/user_registration/static/files/egxeiridio_online_xristi.pdf</w:t>
        </w:r>
      </w:hyperlink>
      <w:r w:rsidR="00637D41">
        <w:t xml:space="preserve"> </w:t>
      </w:r>
      <w:r w:rsidR="00AB7032" w:rsidRPr="00E659D7">
        <w:rPr>
          <w:rFonts w:ascii="Times New Roman" w:hAnsi="Times New Roman" w:cs="Times New Roman"/>
        </w:rPr>
        <w:t xml:space="preserve">Επισημαίνεται ότι </w:t>
      </w:r>
      <w:r w:rsidR="00F12E90" w:rsidRPr="00E659D7">
        <w:rPr>
          <w:rFonts w:ascii="Times New Roman" w:hAnsi="Times New Roman" w:cs="Times New Roman"/>
        </w:rPr>
        <w:t xml:space="preserve">οι </w:t>
      </w:r>
      <w:r w:rsidR="00AB7032" w:rsidRPr="00E659D7">
        <w:rPr>
          <w:rFonts w:ascii="Times New Roman" w:hAnsi="Times New Roman" w:cs="Times New Roman"/>
        </w:rPr>
        <w:t xml:space="preserve">παραγωγοί, οι οποίοι έχουν υποβάλλει Αίτηση Ενιαίας Ενίσχυσης </w:t>
      </w:r>
      <w:proofErr w:type="spellStart"/>
      <w:r w:rsidR="00AB7032" w:rsidRPr="00E659D7">
        <w:rPr>
          <w:rFonts w:ascii="Times New Roman" w:hAnsi="Times New Roman" w:cs="Times New Roman"/>
        </w:rPr>
        <w:t>online</w:t>
      </w:r>
      <w:proofErr w:type="spellEnd"/>
      <w:r w:rsidR="00AB7032" w:rsidRPr="00E659D7">
        <w:rPr>
          <w:rFonts w:ascii="Times New Roman" w:hAnsi="Times New Roman" w:cs="Times New Roman"/>
        </w:rPr>
        <w:t xml:space="preserve"> για τα έτη 2014-20</w:t>
      </w:r>
      <w:r w:rsidR="00E807E0">
        <w:rPr>
          <w:rFonts w:ascii="Times New Roman" w:hAnsi="Times New Roman" w:cs="Times New Roman"/>
        </w:rPr>
        <w:t>20</w:t>
      </w:r>
      <w:r w:rsidR="00AB7032" w:rsidRPr="00E659D7">
        <w:rPr>
          <w:rFonts w:ascii="Times New Roman" w:hAnsi="Times New Roman" w:cs="Times New Roman"/>
        </w:rPr>
        <w:t xml:space="preserve"> ΔΕΝ απαιτείται να παραλάβουν εκ νέου κωδικό</w:t>
      </w:r>
      <w:r w:rsidR="005238B7" w:rsidRPr="00E659D7">
        <w:rPr>
          <w:rFonts w:ascii="Times New Roman" w:hAnsi="Times New Roman" w:cs="Times New Roman"/>
        </w:rPr>
        <w:t>.</w:t>
      </w:r>
    </w:p>
    <w:p w14:paraId="7C8B208B" w14:textId="01075A5A" w:rsidR="00BE4220" w:rsidRPr="00E659D7" w:rsidRDefault="00BE4220" w:rsidP="00BA414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659D7">
        <w:rPr>
          <w:rFonts w:ascii="Times New Roman" w:hAnsi="Times New Roman" w:cs="Times New Roman"/>
        </w:rPr>
        <w:t xml:space="preserve">Επιπροσθέτως, σας γνωρίζουμε ότι η ειδική εφαρμογή υποβολής ενστάσεων κατά των αποτελεσμάτων ελέγχων μέσω </w:t>
      </w:r>
      <w:proofErr w:type="spellStart"/>
      <w:r w:rsidRPr="00E659D7">
        <w:rPr>
          <w:rFonts w:ascii="Times New Roman" w:hAnsi="Times New Roman" w:cs="Times New Roman"/>
        </w:rPr>
        <w:t>τηλεπισκόπησης</w:t>
      </w:r>
      <w:proofErr w:type="spellEnd"/>
      <w:r w:rsidRPr="00E659D7">
        <w:rPr>
          <w:rFonts w:ascii="Times New Roman" w:hAnsi="Times New Roman" w:cs="Times New Roman"/>
        </w:rPr>
        <w:t xml:space="preserve"> </w:t>
      </w:r>
      <w:r w:rsidR="000E5891" w:rsidRPr="00E659D7">
        <w:rPr>
          <w:rFonts w:ascii="Times New Roman" w:hAnsi="Times New Roman" w:cs="Times New Roman"/>
        </w:rPr>
        <w:t xml:space="preserve">στα πλαίσια </w:t>
      </w:r>
      <w:r w:rsidR="000E5891">
        <w:rPr>
          <w:rFonts w:ascii="Times New Roman" w:hAnsi="Times New Roman" w:cs="Times New Roman"/>
        </w:rPr>
        <w:t>της Πράσινης Ενίσχυσης,</w:t>
      </w:r>
      <w:r w:rsidR="00637D41">
        <w:rPr>
          <w:rFonts w:ascii="Times New Roman" w:hAnsi="Times New Roman" w:cs="Times New Roman"/>
        </w:rPr>
        <w:t xml:space="preserve"> </w:t>
      </w:r>
      <w:r w:rsidRPr="00E659D7">
        <w:rPr>
          <w:rFonts w:ascii="Times New Roman" w:hAnsi="Times New Roman" w:cs="Times New Roman"/>
        </w:rPr>
        <w:t xml:space="preserve">θα λειτουργήσει </w:t>
      </w:r>
      <w:r w:rsidR="00195C8B">
        <w:rPr>
          <w:rFonts w:ascii="Times New Roman" w:hAnsi="Times New Roman" w:cs="Times New Roman"/>
        </w:rPr>
        <w:t xml:space="preserve">έως </w:t>
      </w:r>
      <w:r w:rsidR="00D4103D">
        <w:rPr>
          <w:rFonts w:ascii="Times New Roman" w:hAnsi="Times New Roman" w:cs="Times New Roman"/>
        </w:rPr>
        <w:t>08</w:t>
      </w:r>
      <w:r w:rsidRPr="00E659D7">
        <w:rPr>
          <w:rFonts w:ascii="Times New Roman" w:hAnsi="Times New Roman" w:cs="Times New Roman"/>
        </w:rPr>
        <w:t>/</w:t>
      </w:r>
      <w:r w:rsidR="00D4103D">
        <w:rPr>
          <w:rFonts w:ascii="Times New Roman" w:hAnsi="Times New Roman" w:cs="Times New Roman"/>
        </w:rPr>
        <w:t>01</w:t>
      </w:r>
      <w:r w:rsidRPr="00E659D7">
        <w:rPr>
          <w:rFonts w:ascii="Times New Roman" w:hAnsi="Times New Roman" w:cs="Times New Roman"/>
        </w:rPr>
        <w:t>/20</w:t>
      </w:r>
      <w:r w:rsidR="000E5891" w:rsidRPr="000E5891">
        <w:rPr>
          <w:rFonts w:ascii="Times New Roman" w:hAnsi="Times New Roman" w:cs="Times New Roman"/>
        </w:rPr>
        <w:t>2</w:t>
      </w:r>
      <w:r w:rsidR="00D4103D">
        <w:rPr>
          <w:rFonts w:ascii="Times New Roman" w:hAnsi="Times New Roman" w:cs="Times New Roman"/>
        </w:rPr>
        <w:t>1</w:t>
      </w:r>
      <w:r w:rsidRPr="00E659D7">
        <w:rPr>
          <w:rFonts w:ascii="Times New Roman" w:hAnsi="Times New Roman" w:cs="Times New Roman"/>
        </w:rPr>
        <w:t xml:space="preserve">, με σκοπό να δοθεί στους ενδιαφερόμενους η ευκαιρία για περαιτέρω εξέταση των περιπτώσεων μείωσης λόγω ελέγχου. Η εν λόγω εφαρμογή είναι ήδη διαθέσιμη στα κατά τόπους ΚΥΔ (Κέντρα Υποδοχής Δηλώσεων), όπου οι ενδιαφερόμενοι θα μπορούν να υποβάλουν σχετικό αίτημα ένστασης. Σημειώνεται ότι οι δικαιούχοι </w:t>
      </w:r>
      <w:r w:rsidR="00637D41">
        <w:rPr>
          <w:rFonts w:ascii="Times New Roman" w:hAnsi="Times New Roman" w:cs="Times New Roman"/>
        </w:rPr>
        <w:t>που έχουν υποβάλλει την</w:t>
      </w:r>
      <w:r w:rsidR="00195C8B">
        <w:rPr>
          <w:rFonts w:ascii="Times New Roman" w:hAnsi="Times New Roman" w:cs="Times New Roman"/>
        </w:rPr>
        <w:t xml:space="preserve"> ΕΑΕ 20</w:t>
      </w:r>
      <w:r w:rsidR="00E807E0">
        <w:rPr>
          <w:rFonts w:ascii="Times New Roman" w:hAnsi="Times New Roman" w:cs="Times New Roman"/>
        </w:rPr>
        <w:t>20</w:t>
      </w:r>
      <w:r w:rsidRPr="00E659D7">
        <w:rPr>
          <w:rFonts w:ascii="Times New Roman" w:hAnsi="Times New Roman" w:cs="Times New Roman"/>
        </w:rPr>
        <w:t xml:space="preserve"> </w:t>
      </w:r>
      <w:r w:rsidRPr="00E659D7">
        <w:rPr>
          <w:rFonts w:ascii="Times New Roman" w:hAnsi="Times New Roman" w:cs="Times New Roman"/>
          <w:lang w:val="en-US"/>
        </w:rPr>
        <w:t>online</w:t>
      </w:r>
      <w:r w:rsidRPr="00E659D7">
        <w:rPr>
          <w:rFonts w:ascii="Times New Roman" w:hAnsi="Times New Roman" w:cs="Times New Roman"/>
        </w:rPr>
        <w:t xml:space="preserve">, μπορούν να </w:t>
      </w:r>
      <w:r w:rsidR="00BA414F" w:rsidRPr="00E659D7">
        <w:rPr>
          <w:rFonts w:ascii="Times New Roman" w:hAnsi="Times New Roman" w:cs="Times New Roman"/>
        </w:rPr>
        <w:t xml:space="preserve">υποβάλουν ένσταση με τους κωδικούς του προσωπικού τους λογαριασμού εισερχόμενοι στη σελίδα </w:t>
      </w:r>
      <w:hyperlink r:id="rId9" w:anchor="/login" w:history="1">
        <w:r w:rsidR="00E807E0" w:rsidRPr="00305F3B">
          <w:rPr>
            <w:rStyle w:val="-"/>
            <w:rFonts w:ascii="Times New Roman" w:hAnsi="Times New Roman" w:cs="Times New Roman"/>
          </w:rPr>
          <w:t>https://osdeypovoli.dikaiomata.gr/gaee2020/#/login</w:t>
        </w:r>
      </w:hyperlink>
      <w:r w:rsidR="006C45BD">
        <w:t xml:space="preserve"> </w:t>
      </w:r>
      <w:r w:rsidR="00BA414F" w:rsidRPr="00E659D7">
        <w:rPr>
          <w:rFonts w:ascii="Times New Roman" w:hAnsi="Times New Roman" w:cs="Times New Roman"/>
        </w:rPr>
        <w:t>στον κατάλογο επιλογής (</w:t>
      </w:r>
      <w:r w:rsidR="00BA414F" w:rsidRPr="00E659D7">
        <w:rPr>
          <w:rFonts w:ascii="Times New Roman" w:hAnsi="Times New Roman" w:cs="Times New Roman"/>
          <w:lang w:val="en-US"/>
        </w:rPr>
        <w:t>menu</w:t>
      </w:r>
      <w:r w:rsidR="00BA414F" w:rsidRPr="00E659D7">
        <w:rPr>
          <w:rFonts w:ascii="Times New Roman" w:hAnsi="Times New Roman" w:cs="Times New Roman"/>
        </w:rPr>
        <w:t xml:space="preserve">) </w:t>
      </w:r>
      <w:r w:rsidR="00E659D7" w:rsidRPr="00E659D7">
        <w:rPr>
          <w:rFonts w:ascii="Times New Roman" w:hAnsi="Times New Roman" w:cs="Times New Roman"/>
        </w:rPr>
        <w:t>«ΕΝΣΤΑΣΕΙΣ». Διευκρινήσεις αναφορικά με τον τρόπο υποβολής ενστάσεων, έχουν αναρτηθεί στον κατάλογο επιλογής (</w:t>
      </w:r>
      <w:r w:rsidR="00E659D7" w:rsidRPr="00E659D7">
        <w:rPr>
          <w:rFonts w:ascii="Times New Roman" w:hAnsi="Times New Roman" w:cs="Times New Roman"/>
          <w:lang w:val="en-US"/>
        </w:rPr>
        <w:t>menu</w:t>
      </w:r>
      <w:r w:rsidR="00E659D7" w:rsidRPr="00E659D7">
        <w:rPr>
          <w:rFonts w:ascii="Times New Roman" w:hAnsi="Times New Roman" w:cs="Times New Roman"/>
        </w:rPr>
        <w:t>) «ΕΓΧΕΙΡΙΔΙΑ».</w:t>
      </w:r>
    </w:p>
    <w:sectPr w:rsidR="00BE4220" w:rsidRPr="00E659D7" w:rsidSect="00AD2D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32"/>
    <w:rsid w:val="000A0585"/>
    <w:rsid w:val="000E5891"/>
    <w:rsid w:val="00195C8B"/>
    <w:rsid w:val="002F77D3"/>
    <w:rsid w:val="00431F3C"/>
    <w:rsid w:val="00502908"/>
    <w:rsid w:val="005238B7"/>
    <w:rsid w:val="00563543"/>
    <w:rsid w:val="005A3916"/>
    <w:rsid w:val="00637D41"/>
    <w:rsid w:val="00656D70"/>
    <w:rsid w:val="006B143E"/>
    <w:rsid w:val="006C45BD"/>
    <w:rsid w:val="006C6D82"/>
    <w:rsid w:val="006D65C9"/>
    <w:rsid w:val="006F3412"/>
    <w:rsid w:val="006F6D36"/>
    <w:rsid w:val="0070580D"/>
    <w:rsid w:val="00865B19"/>
    <w:rsid w:val="008A02F3"/>
    <w:rsid w:val="008E2B8F"/>
    <w:rsid w:val="009D7B7F"/>
    <w:rsid w:val="00A5474F"/>
    <w:rsid w:val="00AB7032"/>
    <w:rsid w:val="00AD2D4A"/>
    <w:rsid w:val="00BA414F"/>
    <w:rsid w:val="00BB29C8"/>
    <w:rsid w:val="00BE4220"/>
    <w:rsid w:val="00CE644C"/>
    <w:rsid w:val="00D4103D"/>
    <w:rsid w:val="00D46227"/>
    <w:rsid w:val="00DA194F"/>
    <w:rsid w:val="00DB2B5E"/>
    <w:rsid w:val="00E0354C"/>
    <w:rsid w:val="00E340C5"/>
    <w:rsid w:val="00E659D7"/>
    <w:rsid w:val="00E807E0"/>
    <w:rsid w:val="00F12E90"/>
    <w:rsid w:val="00F14AD2"/>
    <w:rsid w:val="00F15D59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86240"/>
  <w15:docId w15:val="{6E6CC356-4DC4-4224-87D8-4ED6EBD8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058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A0585"/>
    <w:rPr>
      <w:color w:val="800080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E80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dikaiomata.gr/user_registration/static/files/egxeiridio_online_xrist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stration.dikaiomata.gr/user_regist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deopekepe.dikaiomata.gr/FarmersTab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osdeypovoli.dikaiomata.gr/gaee202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Kyrodimou</dc:creator>
  <cp:lastModifiedBy>user</cp:lastModifiedBy>
  <cp:revision>2</cp:revision>
  <dcterms:created xsi:type="dcterms:W3CDTF">2020-12-15T13:14:00Z</dcterms:created>
  <dcterms:modified xsi:type="dcterms:W3CDTF">2020-12-15T13:14:00Z</dcterms:modified>
</cp:coreProperties>
</file>